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DC" w:rsidRPr="007034DC" w:rsidRDefault="007034DC" w:rsidP="007034DC">
      <w:pPr>
        <w:pStyle w:val="FR2"/>
        <w:spacing w:before="0" w:line="276" w:lineRule="auto"/>
        <w:ind w:left="0"/>
        <w:jc w:val="center"/>
        <w:rPr>
          <w:sz w:val="20"/>
        </w:rPr>
      </w:pPr>
      <w:r w:rsidRPr="007034DC">
        <w:rPr>
          <w:sz w:val="20"/>
        </w:rPr>
        <w:t>PROJEKT/WZÓR UMOWY</w:t>
      </w:r>
    </w:p>
    <w:p w:rsidR="007034DC" w:rsidRPr="007034DC" w:rsidRDefault="007034DC" w:rsidP="007034DC">
      <w:pPr>
        <w:pStyle w:val="FR2"/>
        <w:spacing w:before="0" w:line="276" w:lineRule="auto"/>
        <w:ind w:left="0"/>
        <w:jc w:val="center"/>
        <w:rPr>
          <w:sz w:val="20"/>
        </w:rPr>
      </w:pPr>
      <w:r w:rsidRPr="007034DC">
        <w:rPr>
          <w:sz w:val="20"/>
        </w:rPr>
        <w:t xml:space="preserve"> NR ORA-O.272. … .2021</w:t>
      </w:r>
    </w:p>
    <w:p w:rsidR="007034DC" w:rsidRPr="007034DC" w:rsidRDefault="007034DC" w:rsidP="007034DC">
      <w:pPr>
        <w:pStyle w:val="FR2"/>
        <w:spacing w:before="0" w:line="276" w:lineRule="auto"/>
        <w:ind w:left="0"/>
        <w:jc w:val="center"/>
        <w:rPr>
          <w:b w:val="0"/>
          <w:sz w:val="20"/>
        </w:rPr>
      </w:pPr>
    </w:p>
    <w:p w:rsidR="007034DC" w:rsidRPr="007034DC" w:rsidRDefault="007034DC" w:rsidP="007034DC">
      <w:pPr>
        <w:pStyle w:val="FR2"/>
        <w:spacing w:before="0" w:line="276" w:lineRule="auto"/>
        <w:ind w:left="0"/>
        <w:jc w:val="center"/>
        <w:rPr>
          <w:b w:val="0"/>
          <w:sz w:val="20"/>
        </w:rPr>
      </w:pPr>
    </w:p>
    <w:p w:rsidR="007034DC" w:rsidRPr="007034DC" w:rsidRDefault="007034DC" w:rsidP="007034DC">
      <w:pPr>
        <w:pStyle w:val="FR2"/>
        <w:spacing w:before="0" w:line="276" w:lineRule="auto"/>
        <w:ind w:left="0"/>
        <w:jc w:val="both"/>
        <w:rPr>
          <w:b w:val="0"/>
          <w:sz w:val="20"/>
        </w:rPr>
      </w:pPr>
      <w:r w:rsidRPr="007034DC">
        <w:rPr>
          <w:b w:val="0"/>
          <w:sz w:val="20"/>
        </w:rPr>
        <w:t xml:space="preserve">zawarta w dniu ………………….. r. w Rzeszowie pomiędzy: Gminą Miasto Rzeszów, 35-064 Rzeszów, </w:t>
      </w:r>
      <w:r w:rsidRPr="007034DC">
        <w:rPr>
          <w:b w:val="0"/>
          <w:sz w:val="20"/>
        </w:rPr>
        <w:br/>
        <w:t xml:space="preserve">ul. Rynek 1,  NIP 813-00-08-613, reprezentowaną przez: </w:t>
      </w:r>
    </w:p>
    <w:p w:rsidR="007034DC" w:rsidRPr="007034DC" w:rsidRDefault="007034DC" w:rsidP="007034DC">
      <w:pPr>
        <w:pStyle w:val="FR2"/>
        <w:spacing w:before="0" w:line="276" w:lineRule="auto"/>
        <w:ind w:left="0"/>
        <w:jc w:val="both"/>
        <w:rPr>
          <w:b w:val="0"/>
          <w:sz w:val="20"/>
        </w:rPr>
      </w:pPr>
    </w:p>
    <w:p w:rsidR="007034DC" w:rsidRPr="007034DC" w:rsidRDefault="007034DC" w:rsidP="007034DC">
      <w:pPr>
        <w:suppressAutoHyphens/>
        <w:autoSpaceDN w:val="0"/>
        <w:spacing w:line="276" w:lineRule="auto"/>
        <w:mirrorIndents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034DC" w:rsidRPr="007034DC" w:rsidRDefault="007034DC" w:rsidP="007034DC">
      <w:pPr>
        <w:suppressAutoHyphens/>
        <w:autoSpaceDN w:val="0"/>
        <w:spacing w:line="276" w:lineRule="auto"/>
        <w:mirrorIndents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zwaną dalej „Zamawiającym”,</w:t>
      </w:r>
    </w:p>
    <w:p w:rsidR="007034DC" w:rsidRPr="007034DC" w:rsidRDefault="007034DC" w:rsidP="007034DC">
      <w:pPr>
        <w:suppressAutoHyphens/>
        <w:autoSpaceDN w:val="0"/>
        <w:spacing w:line="276" w:lineRule="auto"/>
        <w:mirrorIndents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a</w:t>
      </w:r>
    </w:p>
    <w:p w:rsidR="007034DC" w:rsidRPr="007034DC" w:rsidRDefault="007034DC" w:rsidP="007034DC">
      <w:pPr>
        <w:suppressAutoHyphens/>
        <w:autoSpaceDN w:val="0"/>
        <w:spacing w:line="276" w:lineRule="auto"/>
        <w:mirrorIndents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034DC" w:rsidRPr="007034DC" w:rsidRDefault="007034DC" w:rsidP="007034DC">
      <w:pPr>
        <w:suppressAutoHyphens/>
        <w:autoSpaceDN w:val="0"/>
        <w:spacing w:line="276" w:lineRule="auto"/>
        <w:mirrorIndents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zwaną dalej „Wykonawcą”.</w:t>
      </w:r>
    </w:p>
    <w:p w:rsidR="007034DC" w:rsidRPr="007034DC" w:rsidRDefault="007034DC" w:rsidP="007034DC">
      <w:pPr>
        <w:pStyle w:val="FR2"/>
        <w:spacing w:before="0" w:line="276" w:lineRule="auto"/>
        <w:ind w:left="0"/>
        <w:jc w:val="both"/>
        <w:rPr>
          <w:b w:val="0"/>
          <w:sz w:val="20"/>
        </w:rPr>
      </w:pPr>
      <w:r w:rsidRPr="007034DC">
        <w:rPr>
          <w:b w:val="0"/>
          <w:sz w:val="20"/>
        </w:rPr>
        <w:t xml:space="preserve"> </w:t>
      </w:r>
    </w:p>
    <w:p w:rsidR="007034DC" w:rsidRPr="007034DC" w:rsidRDefault="007034DC" w:rsidP="007034DC">
      <w:pPr>
        <w:spacing w:before="120" w:line="276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034DC">
        <w:rPr>
          <w:rFonts w:ascii="Times New Roman" w:hAnsi="Times New Roman" w:cs="Times New Roman"/>
          <w:sz w:val="20"/>
        </w:rPr>
        <w:t>W rezultacie dokonania przez Zamawiającego wyboru oferty w drodze udzielenia zamówienia, na podstawie Regulaminu udzielania zamówień publicznych w Urzędzie Miasta Rzeszowa, których wartość nie przekracza wyrażonej w złotych równowartości kwoty 130 000 zł netto, stanowiącego załącznik do Zarządzenia nr 86/2020 Prezydenta Miasta Rzeszowa z dnia 30 grudnia 2020 r., zawarto umowę o następującej treści:</w:t>
      </w:r>
    </w:p>
    <w:p w:rsidR="00CA3CF5" w:rsidRPr="007034DC" w:rsidRDefault="00CA3CF5" w:rsidP="00CA3CF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1.</w:t>
      </w:r>
    </w:p>
    <w:p w:rsidR="007034DC" w:rsidRPr="007034DC" w:rsidRDefault="00CA3CF5" w:rsidP="007034DC">
      <w:pPr>
        <w:pStyle w:val="Akapitzlist"/>
        <w:numPr>
          <w:ilvl w:val="0"/>
          <w:numId w:val="7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umowy jest </w:t>
      </w:r>
      <w:r w:rsidR="00303578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sprzedaż,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dostarczenie, montaż i ustawienie we</w:t>
      </w:r>
      <w:r w:rsidR="000F5B71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wskazanych przez Zamawiającego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pomieszczeniach Urzędu Miasta Rzeszowa mebli </w:t>
      </w:r>
      <w:r w:rsid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gabinetowych.</w:t>
      </w:r>
    </w:p>
    <w:p w:rsidR="007034DC" w:rsidRPr="007034DC" w:rsidRDefault="007034DC" w:rsidP="007034DC">
      <w:pPr>
        <w:pStyle w:val="Akapitzlist"/>
        <w:numPr>
          <w:ilvl w:val="0"/>
          <w:numId w:val="7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Szczegółowy opis przedmiotu umowy</w:t>
      </w:r>
      <w:r w:rsidR="002360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określa zapytanie ofertowe, stanowiące integralną cześć umowy.</w:t>
      </w:r>
    </w:p>
    <w:p w:rsidR="007034DC" w:rsidRPr="007034DC" w:rsidRDefault="007034DC" w:rsidP="007034DC">
      <w:pPr>
        <w:pStyle w:val="Akapitzlist"/>
        <w:numPr>
          <w:ilvl w:val="0"/>
          <w:numId w:val="7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Czynności, o których mowa w ust. 1, będą wykonywane transportem i przy użyciu narzędzi Wykonawcy oraz na jego koszt i ryzyko.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2.</w:t>
      </w:r>
    </w:p>
    <w:p w:rsidR="00CA3CF5" w:rsidRPr="007034DC" w:rsidRDefault="00CA3CF5" w:rsidP="00CA3CF5">
      <w:pPr>
        <w:numPr>
          <w:ilvl w:val="0"/>
          <w:numId w:val="1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</w:t>
      </w:r>
      <w:r w:rsidR="00303578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da Zamawiającemu przedmiot umo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wy określony w § 1 w terminie do</w:t>
      </w:r>
      <w:r w:rsidR="00BB36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dni od daty zawarcia umowy.</w:t>
      </w:r>
    </w:p>
    <w:p w:rsidR="00CA3CF5" w:rsidRPr="007034DC" w:rsidRDefault="00CA3CF5" w:rsidP="00CA3CF5">
      <w:pPr>
        <w:numPr>
          <w:ilvl w:val="0"/>
          <w:numId w:val="1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 </w:t>
      </w:r>
      <w:r w:rsidR="00303578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umo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wy zostanie odebrany przez Zamawiającego po dostarczeniu go przez Wykonawcę w miejsce jego przeznaczenia i ustawieniu.</w:t>
      </w:r>
    </w:p>
    <w:p w:rsidR="00CA3CF5" w:rsidRPr="007034DC" w:rsidRDefault="00CA3CF5" w:rsidP="00CA3CF5">
      <w:pPr>
        <w:numPr>
          <w:ilvl w:val="0"/>
          <w:numId w:val="1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odbioru przedmiotu </w:t>
      </w:r>
      <w:r w:rsidR="00785A0C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zostanie sporządzony protokół odbioru ilościowo-jakościowego podpisany przez upoważnionych przedstawicieli obu Stron.</w:t>
      </w:r>
    </w:p>
    <w:p w:rsidR="00CA3CF5" w:rsidRPr="007034DC" w:rsidRDefault="00CA3CF5" w:rsidP="00CA3CF5">
      <w:pPr>
        <w:numPr>
          <w:ilvl w:val="0"/>
          <w:numId w:val="1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wstrzyma się z odbiorem przedmiotu </w:t>
      </w:r>
      <w:r w:rsidR="00785A0C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spełni on wymagań dotyczących ilości i jakości.</w:t>
      </w: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3.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że przedmiot umowy jest fabrycznie nowy, pełnowartościowy, wykonany z trwałego materiału, wolny od wad technicznych i prawnych.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że dostarczony przedmiot umowy spełnia wszystkie wymagania techniczno-eksploatacyjne określone przez Zamawiającego.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że przedmio</w:t>
      </w:r>
      <w:r w:rsidR="000F5B71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t umowy jest zgodny z obowiązującymi n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ormami, spełnia wymogi bezpieczeństwa i jest dopuszczony do obrotu zgodnie z obowiązującymi przepisami prawa.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udziela Zamawiającemu </w:t>
      </w:r>
      <w:r w:rsidR="00BB3689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B75FFA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miesiące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gwarancji, licząc od dnia podpisania protokołu określonego w § 2 ust. 3. 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wyda Zamawiającemu dokument gwarancyjny.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 obejmuje elementy, z których zostały wykonane meble oraz prace montażowe.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Niezależnie od uprawnień z tytułu gwarancji Zamawiającemu przysługu</w:t>
      </w:r>
      <w:r w:rsidR="00785A0C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ją uprawnienia z tytułu rękojmi.</w:t>
      </w:r>
    </w:p>
    <w:p w:rsidR="00CA3CF5" w:rsidRPr="007034DC" w:rsidRDefault="00785A0C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wypadku wystąpienia </w:t>
      </w:r>
      <w:r w:rsidR="00CA3CF5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wad, Zamawiający prześle </w:t>
      </w:r>
      <w:r w:rsidR="00CA3CF5"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Wykonawcy</w:t>
      </w:r>
      <w:r w:rsidR="00CA3CF5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reklamację, za pośrednictwem poczty elektronicznej lub faksu.</w:t>
      </w:r>
    </w:p>
    <w:p w:rsidR="00CA3CF5" w:rsidRPr="007034DC" w:rsidRDefault="00CA3CF5" w:rsidP="00CA3CF5">
      <w:pPr>
        <w:numPr>
          <w:ilvl w:val="0"/>
          <w:numId w:val="2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bezpłatnie usunąć wady zgłoszone przez Zamawiającego w terminie 14 dni od dnia zgłoszenia reklamacji.</w:t>
      </w: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4.</w:t>
      </w:r>
    </w:p>
    <w:p w:rsidR="00CA3CF5" w:rsidRPr="007034DC" w:rsidRDefault="00CA3CF5" w:rsidP="00CA3CF5">
      <w:pPr>
        <w:numPr>
          <w:ilvl w:val="0"/>
          <w:numId w:val="6"/>
        </w:numPr>
        <w:spacing w:after="0" w:line="3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Wykonawca oświadcza, że posiada odpowiednie kwalifikacje, umiejętności, wiedzę i doświadczenie zawodowe, a także odpowiednie zasoby techniczne i osobowe, niezbędne do prawidłowego i terminowego wykonania umowy oraz że zrealizuje </w:t>
      </w:r>
      <w:r w:rsidR="00785A0C"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umowę 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zachowaniem należytej staranności.</w:t>
      </w:r>
    </w:p>
    <w:p w:rsidR="00CA3CF5" w:rsidRPr="007034DC" w:rsidRDefault="00CA3CF5" w:rsidP="00CA3CF5">
      <w:pPr>
        <w:numPr>
          <w:ilvl w:val="0"/>
          <w:numId w:val="6"/>
        </w:numPr>
        <w:spacing w:after="0" w:line="3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terminie 2 dni od daty zawarcia umowy Wykonawca przedstawi Zamawiającemu próbniki </w:t>
      </w:r>
      <w:r w:rsidR="000F5B71"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płyt meblowych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oraz uzgodni z Zamawiającym kolorystykę mebli.</w:t>
      </w:r>
    </w:p>
    <w:p w:rsidR="00CA3CF5" w:rsidRPr="007034DC" w:rsidRDefault="00CA3CF5" w:rsidP="00CA3CF5">
      <w:pPr>
        <w:numPr>
          <w:ilvl w:val="0"/>
          <w:numId w:val="6"/>
        </w:numPr>
        <w:spacing w:after="0" w:line="3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Cena jednostkowa mebli podana w ofercie Wykonawcy, a także cena określona w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§ 5 nie ulegną zmianie ze względu na wybór kolorystyki mebli, który zostanie dokonany przez Zamawiającego.</w:t>
      </w:r>
    </w:p>
    <w:p w:rsidR="00CA3CF5" w:rsidRPr="007034DC" w:rsidRDefault="00CA3CF5" w:rsidP="00CA3CF5">
      <w:pPr>
        <w:numPr>
          <w:ilvl w:val="0"/>
          <w:numId w:val="6"/>
        </w:numPr>
        <w:spacing w:after="0" w:line="3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Zamawiający zastrzega sobie prawo żądania przedłożenia przez Wykonawcę dokumentów potwierdzających, że </w:t>
      </w:r>
      <w:r w:rsidR="00785A0C"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przedmiot umowy spełnia</w:t>
      </w:r>
      <w:r w:rsidR="00B75FFA"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wymagania określone w Opisie przedmiotu zamówienia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w szczególności specyfikacji technicznych mebli oraz stosownych certyfikatów i atestów.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5.</w:t>
      </w:r>
    </w:p>
    <w:p w:rsidR="00CA3CF5" w:rsidRPr="007034DC" w:rsidRDefault="00CA3CF5" w:rsidP="00CA3CF5">
      <w:pPr>
        <w:numPr>
          <w:ilvl w:val="0"/>
          <w:numId w:val="3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zapłaci 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Wykonawcy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</w:t>
      </w:r>
      <w:r w:rsidR="00766957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wykonanie umowy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w wysokości …………………... zł brutto (słownie: ……………………………………………………..……….).</w:t>
      </w:r>
    </w:p>
    <w:p w:rsidR="00CA3CF5" w:rsidRPr="007034DC" w:rsidRDefault="00CA3CF5" w:rsidP="00CA3CF5">
      <w:pPr>
        <w:numPr>
          <w:ilvl w:val="0"/>
          <w:numId w:val="3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Cena, o której mowa w ust. 1 jest ceną ostateczną, zawierającą wszystkie koszty związane z realizacją umowy. </w:t>
      </w:r>
    </w:p>
    <w:p w:rsidR="00CA3CF5" w:rsidRPr="007034DC" w:rsidRDefault="00CA3CF5" w:rsidP="00CA3CF5">
      <w:pPr>
        <w:numPr>
          <w:ilvl w:val="0"/>
          <w:numId w:val="3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Zapłata ceny nastąpi w terminie </w:t>
      </w:r>
      <w:r w:rsidR="00BB3689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doręczenia Zamawiającemu prawidłowo wystawionej faktury lub rachunku wystawionego po wydaniu i odbiorze przedmiotu dostawy - na rachunek</w:t>
      </w:r>
      <w:r w:rsidR="00766957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bankowy wskazany w fakturze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rachunku. Pods</w:t>
      </w:r>
      <w:r w:rsidR="00766957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tawę do wystawienia faktury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lub rachunku stanowi protokół, o którym mowa w § 2 ust.3.</w:t>
      </w:r>
    </w:p>
    <w:p w:rsidR="009E78AB" w:rsidRPr="006B55A1" w:rsidRDefault="009E78AB" w:rsidP="009E78AB">
      <w:pPr>
        <w:numPr>
          <w:ilvl w:val="0"/>
          <w:numId w:val="3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wystawiana</w:t>
      </w:r>
      <w:r w:rsidRPr="006B55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nabywcę: Gminę Miasto Rzeszów, 35-064 Rzeszów, ul. Rynek 1, NIP: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B55A1">
        <w:rPr>
          <w:rFonts w:ascii="Times New Roman" w:eastAsia="Times New Roman" w:hAnsi="Times New Roman" w:cs="Times New Roman"/>
          <w:sz w:val="20"/>
          <w:szCs w:val="20"/>
          <w:lang w:eastAsia="pl-PL"/>
        </w:rPr>
        <w:t>813-00-08-613.</w:t>
      </w:r>
    </w:p>
    <w:p w:rsidR="00CA3CF5" w:rsidRPr="007034DC" w:rsidRDefault="009E78AB" w:rsidP="009E78AB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Odbiorcą faktury–płatnikiem</w:t>
      </w:r>
      <w:r w:rsidRPr="006B55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</w:t>
      </w:r>
      <w:r w:rsidR="005B6F4E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bookmarkStart w:id="0" w:name="_GoBack"/>
      <w:bookmarkEnd w:id="0"/>
      <w:r w:rsidRPr="006B55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Urząd Miasta Rzeszowa Wydział Organizacyjno-Administracyjny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B55A1">
        <w:rPr>
          <w:rFonts w:ascii="Times New Roman" w:eastAsia="Times New Roman" w:hAnsi="Times New Roman" w:cs="Times New Roman"/>
          <w:sz w:val="20"/>
          <w:szCs w:val="20"/>
          <w:lang w:eastAsia="pl-PL"/>
        </w:rPr>
        <w:t>ul. Rynek 11, 35-064 Rzeszów</w:t>
      </w: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6.</w:t>
      </w:r>
    </w:p>
    <w:p w:rsidR="00CA3CF5" w:rsidRPr="007034DC" w:rsidRDefault="00CA3CF5" w:rsidP="00CA3CF5">
      <w:pPr>
        <w:numPr>
          <w:ilvl w:val="0"/>
          <w:numId w:val="4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zapłaci Zamawiającemu karę umowną: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za zwłokę w wydaniu przedmiotu </w:t>
      </w:r>
      <w:r w:rsidR="00766957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- w wysokości 0,5 % ceny określonej w § 5 za każdy dzień zwłoki, licząc od dnia następnego po dniu, o którym mowa w § 2 ust. 1,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za odstąpienie od umowy z powodu okoliczności, za które </w:t>
      </w:r>
      <w:r w:rsidRPr="007034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ponosi odpowiedzialność - w wysokości 20 % ceny, o której mowa w § 5.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3) za opóźnienie w realizacji usług gwarancyjnych w wysokości 0,5 % ceny o której mowa w § 5, za każdy dzień opóźnienia.</w:t>
      </w:r>
    </w:p>
    <w:p w:rsidR="00CA3CF5" w:rsidRPr="007034DC" w:rsidRDefault="00CA3CF5" w:rsidP="00CA3CF5">
      <w:pPr>
        <w:spacing w:after="0" w:line="340" w:lineRule="atLeast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2. Niezależnie od naliczonej kary Zamawiający może dochodzić odszkodowania przewyższającego karę umowną.</w:t>
      </w: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7.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Do współpracy przy realizacji umowy, kontaktów z Wykonawcą oraz dokonywania odbioru przedmiotu umowy Zamawiający upoważnia: 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 tel. ………………… e-mail ………………………..,  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2. Do współpracy przy realizacji umowy, kontak</w:t>
      </w:r>
      <w:r w:rsidR="00B75FFA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tów z Zamawiającym oraz podpisania protokołu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odbioru przedmiotu umowy Wykonawca upoważnia: 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 tel. ………………… e-mail ………………………..,  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3. Zmiana upoważnionych osób wymienionych w ust. 1 i 2 nie stanowi zmiany umowy. Strona, która dokonała zmiany, zobowiązana jest niezwłocznie zawiadomić o tym drugą Stronę za pomocą poczty elektronicznej.</w:t>
      </w:r>
    </w:p>
    <w:p w:rsidR="00766957" w:rsidRPr="007034DC" w:rsidRDefault="008973A1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8.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niniejszą umową</w:t>
      </w:r>
      <w:r w:rsidR="00766957"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mają zastosowanie przepisy Kodeksu cywilnego.</w:t>
      </w:r>
    </w:p>
    <w:p w:rsidR="00CA3CF5" w:rsidRPr="007034DC" w:rsidRDefault="00CA3CF5" w:rsidP="00CA3CF5">
      <w:pPr>
        <w:keepNext/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keepNext/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9.</w:t>
      </w:r>
    </w:p>
    <w:p w:rsidR="00CA3CF5" w:rsidRPr="007034DC" w:rsidRDefault="00CA3CF5" w:rsidP="00CA3CF5">
      <w:pPr>
        <w:numPr>
          <w:ilvl w:val="0"/>
          <w:numId w:val="5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umowy wymagają formy pisemnej pod rygorem nieważności.</w:t>
      </w:r>
    </w:p>
    <w:p w:rsidR="00CA3CF5" w:rsidRPr="007034DC" w:rsidRDefault="00CA3CF5" w:rsidP="00CA3CF5">
      <w:pPr>
        <w:numPr>
          <w:ilvl w:val="0"/>
          <w:numId w:val="5"/>
        </w:num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spory wynikłe na tle niniejszej umowy podlegają orzecznictwu właściwego sądu w Rzeszowie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3CF5" w:rsidRPr="007034DC" w:rsidRDefault="00CA3CF5" w:rsidP="00CA3CF5">
      <w:pPr>
        <w:keepNext/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10.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sz w:val="20"/>
          <w:szCs w:val="20"/>
          <w:lang w:eastAsia="pl-PL"/>
        </w:rPr>
        <w:t>Umowę sporządzono w dwóch jednobrzmiących egzemplarzach, po jednym dla każdej ze Stron.</w:t>
      </w: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03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A3CF5" w:rsidRPr="007034DC" w:rsidRDefault="00CA3CF5" w:rsidP="00CA3CF5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56B33" w:rsidRPr="007034DC" w:rsidRDefault="00456B33">
      <w:pPr>
        <w:rPr>
          <w:rFonts w:ascii="Times New Roman" w:hAnsi="Times New Roman" w:cs="Times New Roman"/>
        </w:rPr>
      </w:pPr>
    </w:p>
    <w:sectPr w:rsidR="00456B33" w:rsidRPr="00703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514"/>
    <w:multiLevelType w:val="singleLevel"/>
    <w:tmpl w:val="6C044388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" w15:restartNumberingAfterBreak="0">
    <w:nsid w:val="18A6463F"/>
    <w:multiLevelType w:val="hybridMultilevel"/>
    <w:tmpl w:val="50B6EB0A"/>
    <w:lvl w:ilvl="0" w:tplc="301E49D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1AE6"/>
    <w:multiLevelType w:val="singleLevel"/>
    <w:tmpl w:val="301E49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6B04B21"/>
    <w:multiLevelType w:val="singleLevel"/>
    <w:tmpl w:val="EF648D6C"/>
    <w:lvl w:ilvl="0">
      <w:start w:val="1"/>
      <w:numFmt w:val="decimal"/>
      <w:lvlText w:val="%1."/>
      <w:legacy w:legacy="1" w:legacySpace="0" w:legacyIndent="284"/>
      <w:lvlJc w:val="left"/>
      <w:pPr>
        <w:ind w:left="0" w:hanging="284"/>
      </w:pPr>
    </w:lvl>
  </w:abstractNum>
  <w:abstractNum w:abstractNumId="4" w15:restartNumberingAfterBreak="0">
    <w:nsid w:val="3E3E15DE"/>
    <w:multiLevelType w:val="singleLevel"/>
    <w:tmpl w:val="35043E9C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5" w15:restartNumberingAfterBreak="0">
    <w:nsid w:val="498B1E9E"/>
    <w:multiLevelType w:val="singleLevel"/>
    <w:tmpl w:val="35043E9C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6" w15:restartNumberingAfterBreak="0">
    <w:nsid w:val="4AA26057"/>
    <w:multiLevelType w:val="hybridMultilevel"/>
    <w:tmpl w:val="74729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6F0BB3"/>
    <w:multiLevelType w:val="hybridMultilevel"/>
    <w:tmpl w:val="09E01F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8"/>
    <w:rsid w:val="000E0371"/>
    <w:rsid w:val="000F5B71"/>
    <w:rsid w:val="0023603B"/>
    <w:rsid w:val="00253178"/>
    <w:rsid w:val="00303578"/>
    <w:rsid w:val="00456B33"/>
    <w:rsid w:val="004E0D6F"/>
    <w:rsid w:val="005B6F4E"/>
    <w:rsid w:val="007034DC"/>
    <w:rsid w:val="00766957"/>
    <w:rsid w:val="00785A0C"/>
    <w:rsid w:val="007B6BA6"/>
    <w:rsid w:val="00855CB4"/>
    <w:rsid w:val="008973A1"/>
    <w:rsid w:val="009E78AB"/>
    <w:rsid w:val="00A73F37"/>
    <w:rsid w:val="00B75FFA"/>
    <w:rsid w:val="00BB3689"/>
    <w:rsid w:val="00CA3CF5"/>
    <w:rsid w:val="00DB079D"/>
    <w:rsid w:val="00D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EB48A-003E-41CD-80C5-0562469E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3A1"/>
    <w:rPr>
      <w:rFonts w:ascii="Segoe UI" w:hAnsi="Segoe UI" w:cs="Segoe UI"/>
      <w:sz w:val="18"/>
      <w:szCs w:val="18"/>
    </w:rPr>
  </w:style>
  <w:style w:type="paragraph" w:customStyle="1" w:styleId="FR2">
    <w:name w:val="FR2"/>
    <w:rsid w:val="007034DC"/>
    <w:pPr>
      <w:widowControl w:val="0"/>
      <w:snapToGrid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FE16-AC78-45B2-8A82-64067016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Kluz</dc:creator>
  <cp:keywords/>
  <dc:description/>
  <cp:lastModifiedBy>Kochman Bogumił</cp:lastModifiedBy>
  <cp:revision>16</cp:revision>
  <cp:lastPrinted>2021-07-26T06:55:00Z</cp:lastPrinted>
  <dcterms:created xsi:type="dcterms:W3CDTF">2016-10-05T14:04:00Z</dcterms:created>
  <dcterms:modified xsi:type="dcterms:W3CDTF">2021-08-10T06:40:00Z</dcterms:modified>
</cp:coreProperties>
</file>